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6B" w:rsidRDefault="00F7616B" w:rsidP="00F7616B">
      <w:pPr>
        <w:ind w:leftChars="-405" w:left="-849" w:rightChars="-432" w:right="-907" w:hanging="1"/>
        <w:jc w:val="center"/>
        <w:rPr>
          <w:rFonts w:ascii="Times New Roman" w:eastAsia="华文仿宋" w:hAnsi="Times New Roman" w:cs="Times New Roman"/>
          <w:b/>
          <w:kern w:val="0"/>
          <w:sz w:val="44"/>
          <w:szCs w:val="28"/>
        </w:rPr>
      </w:pPr>
      <w:r>
        <w:rPr>
          <w:rFonts w:ascii="Times New Roman" w:eastAsia="华文仿宋" w:hAnsi="Times New Roman" w:cs="Times New Roman"/>
          <w:b/>
          <w:kern w:val="0"/>
          <w:sz w:val="44"/>
          <w:szCs w:val="28"/>
        </w:rPr>
        <w:t xml:space="preserve">Personal Introduction of Mr. Yang </w:t>
      </w:r>
      <w:proofErr w:type="spellStart"/>
      <w:r>
        <w:rPr>
          <w:rFonts w:ascii="Times New Roman" w:eastAsia="华文仿宋" w:hAnsi="Times New Roman" w:cs="Times New Roman"/>
          <w:b/>
          <w:kern w:val="0"/>
          <w:sz w:val="44"/>
          <w:szCs w:val="28"/>
        </w:rPr>
        <w:t>Jingcai</w:t>
      </w:r>
      <w:proofErr w:type="spellEnd"/>
    </w:p>
    <w:p w:rsidR="00F7616B" w:rsidRDefault="00F7616B" w:rsidP="00F7616B">
      <w:pPr>
        <w:ind w:leftChars="-405" w:left="-850" w:rightChars="-432" w:right="-907" w:firstLine="707"/>
        <w:rPr>
          <w:rFonts w:ascii="Times New Roman" w:eastAsia="华文仿宋" w:hAnsi="Times New Roman" w:cs="Times New Roman"/>
          <w:b/>
          <w:kern w:val="0"/>
          <w:sz w:val="28"/>
          <w:szCs w:val="28"/>
        </w:rPr>
      </w:pPr>
      <w:r>
        <w:rPr>
          <w:rFonts w:ascii="Times New Roman" w:eastAsia="华文仿宋" w:hAnsi="Times New Roman" w:cs="Times New Roman" w:hint="eastAsia"/>
          <w:kern w:val="0"/>
          <w:sz w:val="28"/>
          <w:szCs w:val="28"/>
        </w:rPr>
        <w:t xml:space="preserve">Mr. </w:t>
      </w:r>
      <w:r>
        <w:rPr>
          <w:rFonts w:ascii="Times New Roman" w:eastAsia="华文仿宋" w:hAnsi="Times New Roman" w:cs="Times New Roman"/>
          <w:kern w:val="0"/>
          <w:sz w:val="28"/>
          <w:szCs w:val="28"/>
        </w:rPr>
        <w:t xml:space="preserve">Yang </w:t>
      </w:r>
      <w:proofErr w:type="spellStart"/>
      <w:r>
        <w:rPr>
          <w:rFonts w:ascii="Times New Roman" w:eastAsia="华文仿宋" w:hAnsi="Times New Roman" w:cs="Times New Roman"/>
          <w:kern w:val="0"/>
          <w:sz w:val="28"/>
          <w:szCs w:val="28"/>
        </w:rPr>
        <w:t>Jincai</w:t>
      </w:r>
      <w:proofErr w:type="spellEnd"/>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 xml:space="preserve">born in October 1959, </w:t>
      </w:r>
      <w:r>
        <w:rPr>
          <w:rFonts w:ascii="Times New Roman" w:eastAsia="华文仿宋" w:hAnsi="Times New Roman" w:cs="Times New Roman" w:hint="eastAsia"/>
          <w:kern w:val="0"/>
          <w:sz w:val="28"/>
          <w:szCs w:val="28"/>
        </w:rPr>
        <w:t xml:space="preserve">who has </w:t>
      </w:r>
      <w:r>
        <w:rPr>
          <w:rFonts w:ascii="Times New Roman" w:eastAsia="华文仿宋" w:hAnsi="Times New Roman" w:cs="Times New Roman"/>
          <w:kern w:val="0"/>
          <w:sz w:val="28"/>
          <w:szCs w:val="28"/>
        </w:rPr>
        <w:t xml:space="preserve">bachelor degree, is </w:t>
      </w:r>
      <w:r>
        <w:rPr>
          <w:rFonts w:ascii="Times New Roman" w:eastAsia="华文仿宋" w:hAnsi="Times New Roman" w:cs="Times New Roman" w:hint="eastAsia"/>
          <w:kern w:val="0"/>
          <w:sz w:val="28"/>
          <w:szCs w:val="28"/>
        </w:rPr>
        <w:t xml:space="preserve">the </w:t>
      </w:r>
      <w:r>
        <w:rPr>
          <w:rFonts w:ascii="Times New Roman" w:eastAsia="华文仿宋" w:hAnsi="Times New Roman" w:cs="Times New Roman"/>
          <w:kern w:val="0"/>
          <w:sz w:val="28"/>
          <w:szCs w:val="28"/>
        </w:rPr>
        <w:t xml:space="preserve">Honorary </w:t>
      </w:r>
      <w:r>
        <w:rPr>
          <w:rFonts w:ascii="Times New Roman" w:eastAsia="华文仿宋" w:hAnsi="Times New Roman" w:cs="Times New Roman" w:hint="eastAsia"/>
          <w:kern w:val="0"/>
          <w:sz w:val="28"/>
          <w:szCs w:val="28"/>
        </w:rPr>
        <w:t>A</w:t>
      </w:r>
      <w:r>
        <w:rPr>
          <w:rFonts w:ascii="Times New Roman" w:eastAsia="华文仿宋" w:hAnsi="Times New Roman" w:cs="Times New Roman"/>
          <w:kern w:val="0"/>
          <w:sz w:val="28"/>
          <w:szCs w:val="28"/>
        </w:rPr>
        <w:t xml:space="preserve">cademician of European Academy of Sciences Arts and </w:t>
      </w:r>
      <w:proofErr w:type="gramStart"/>
      <w:r>
        <w:rPr>
          <w:rFonts w:ascii="Times New Roman" w:eastAsia="华文仿宋" w:hAnsi="Times New Roman" w:cs="Times New Roman"/>
          <w:kern w:val="0"/>
          <w:sz w:val="28"/>
          <w:szCs w:val="28"/>
        </w:rPr>
        <w:t>Letters(</w:t>
      </w:r>
      <w:proofErr w:type="gramEnd"/>
      <w:r>
        <w:rPr>
          <w:rFonts w:ascii="Times New Roman" w:eastAsia="华文仿宋" w:hAnsi="Times New Roman" w:cs="Times New Roman"/>
          <w:kern w:val="0"/>
          <w:sz w:val="28"/>
          <w:szCs w:val="28"/>
        </w:rPr>
        <w:t>EASAL)</w:t>
      </w:r>
      <w:r>
        <w:rPr>
          <w:rFonts w:ascii="Times New Roman" w:eastAsia="华文仿宋" w:hAnsi="Times New Roman" w:cs="Times New Roman" w:hint="eastAsia"/>
          <w:kern w:val="0"/>
          <w:sz w:val="28"/>
          <w:szCs w:val="28"/>
        </w:rPr>
        <w:t xml:space="preserve">, the </w:t>
      </w:r>
      <w:r>
        <w:rPr>
          <w:rFonts w:ascii="Times New Roman" w:eastAsia="华文仿宋" w:hAnsi="Times New Roman" w:cs="Times New Roman"/>
          <w:kern w:val="0"/>
          <w:sz w:val="28"/>
          <w:szCs w:val="28"/>
        </w:rPr>
        <w:t xml:space="preserve">visiting professor </w:t>
      </w:r>
      <w:r>
        <w:rPr>
          <w:rFonts w:ascii="Times New Roman" w:eastAsia="华文仿宋" w:hAnsi="Times New Roman" w:cs="Times New Roman" w:hint="eastAsia"/>
          <w:kern w:val="0"/>
          <w:sz w:val="28"/>
          <w:szCs w:val="28"/>
        </w:rPr>
        <w:t>of</w:t>
      </w:r>
      <w:r>
        <w:rPr>
          <w:rFonts w:ascii="Times New Roman" w:eastAsia="华文仿宋" w:hAnsi="Times New Roman" w:cs="Times New Roman"/>
          <w:kern w:val="0"/>
          <w:sz w:val="28"/>
          <w:szCs w:val="28"/>
        </w:rPr>
        <w:t xml:space="preserve"> </w:t>
      </w:r>
      <w:proofErr w:type="spellStart"/>
      <w:r>
        <w:rPr>
          <w:rFonts w:ascii="Times New Roman" w:eastAsia="华文仿宋" w:hAnsi="Times New Roman" w:cs="Times New Roman"/>
          <w:kern w:val="0"/>
          <w:sz w:val="28"/>
          <w:szCs w:val="28"/>
        </w:rPr>
        <w:t>Bei</w:t>
      </w:r>
      <w:r>
        <w:rPr>
          <w:rFonts w:ascii="Times New Roman" w:eastAsia="华文仿宋" w:hAnsi="Times New Roman" w:cs="Times New Roman" w:hint="eastAsia"/>
          <w:kern w:val="0"/>
          <w:sz w:val="28"/>
          <w:szCs w:val="28"/>
        </w:rPr>
        <w:t>hang</w:t>
      </w:r>
      <w:proofErr w:type="spellEnd"/>
      <w:r>
        <w:rPr>
          <w:rFonts w:ascii="Times New Roman" w:eastAsia="华文仿宋" w:hAnsi="Times New Roman" w:cs="Times New Roman"/>
          <w:kern w:val="0"/>
          <w:sz w:val="28"/>
          <w:szCs w:val="28"/>
        </w:rPr>
        <w:t xml:space="preserve"> University and the National Precision Agriculture Aviation Center</w:t>
      </w:r>
      <w:r>
        <w:rPr>
          <w:rFonts w:ascii="Times New Roman" w:eastAsia="华文仿宋" w:hAnsi="Times New Roman" w:cs="Times New Roman" w:hint="eastAsia"/>
          <w:kern w:val="0"/>
          <w:sz w:val="28"/>
          <w:szCs w:val="28"/>
        </w:rPr>
        <w:t>, the d</w:t>
      </w:r>
      <w:r>
        <w:rPr>
          <w:rFonts w:ascii="Times New Roman" w:eastAsia="华文仿宋" w:hAnsi="Times New Roman" w:cs="Times New Roman"/>
          <w:kern w:val="0"/>
          <w:sz w:val="28"/>
          <w:szCs w:val="28"/>
        </w:rPr>
        <w:t>istinguished professor of China People’s Police University</w:t>
      </w:r>
      <w:r>
        <w:rPr>
          <w:rFonts w:ascii="Times New Roman" w:eastAsia="华文仿宋" w:hAnsi="Times New Roman" w:cs="Times New Roman" w:hint="eastAsia"/>
          <w:kern w:val="0"/>
          <w:sz w:val="28"/>
          <w:szCs w:val="28"/>
        </w:rPr>
        <w:t xml:space="preserve">. He is also the </w:t>
      </w:r>
      <w:r>
        <w:rPr>
          <w:rFonts w:ascii="Times New Roman" w:eastAsia="华文仿宋" w:hAnsi="Times New Roman" w:cs="Times New Roman"/>
          <w:kern w:val="0"/>
          <w:sz w:val="28"/>
          <w:szCs w:val="28"/>
        </w:rPr>
        <w:t>president and editor-in-chief of China Public Safety Magazine</w:t>
      </w:r>
      <w:r>
        <w:rPr>
          <w:rFonts w:ascii="Times New Roman" w:eastAsia="华文仿宋" w:hAnsi="Times New Roman" w:cs="Times New Roman" w:hint="eastAsia"/>
          <w:kern w:val="0"/>
          <w:sz w:val="28"/>
          <w:szCs w:val="28"/>
        </w:rPr>
        <w:t xml:space="preserve">, the </w:t>
      </w:r>
      <w:r>
        <w:rPr>
          <w:rFonts w:ascii="Times New Roman" w:eastAsia="华文仿宋" w:hAnsi="Times New Roman" w:cs="Times New Roman"/>
          <w:kern w:val="0"/>
          <w:sz w:val="28"/>
          <w:szCs w:val="28"/>
        </w:rPr>
        <w:t>chairman of Shenzhen UAV Industry Association, World UAV Federation, International Aviation Security Association, Shenzhen Security Industry Association</w:t>
      </w:r>
      <w:r>
        <w:rPr>
          <w:rFonts w:ascii="Times New Roman" w:eastAsia="华文仿宋" w:hAnsi="Times New Roman" w:cs="Times New Roman" w:hint="eastAsia"/>
          <w:kern w:val="0"/>
          <w:sz w:val="28"/>
          <w:szCs w:val="28"/>
        </w:rPr>
        <w:t xml:space="preserve"> as well as </w:t>
      </w:r>
      <w:r>
        <w:rPr>
          <w:rFonts w:ascii="Times New Roman" w:eastAsia="华文仿宋" w:hAnsi="Times New Roman" w:cs="Times New Roman"/>
          <w:kern w:val="0"/>
          <w:sz w:val="28"/>
          <w:szCs w:val="28"/>
        </w:rPr>
        <w:t>Asia Pacific Security Association China Chapter, President of National UAV Association Cooperative and Mutual Aid Alliance</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 xml:space="preserve">and </w:t>
      </w:r>
      <w:r>
        <w:rPr>
          <w:rFonts w:ascii="Times New Roman" w:eastAsia="华文仿宋" w:hAnsi="Times New Roman" w:cs="Times New Roman" w:hint="eastAsia"/>
          <w:kern w:val="0"/>
          <w:sz w:val="28"/>
          <w:szCs w:val="28"/>
        </w:rPr>
        <w:t xml:space="preserve">the </w:t>
      </w:r>
      <w:r>
        <w:rPr>
          <w:rFonts w:ascii="Times New Roman" w:eastAsia="华文仿宋" w:hAnsi="Times New Roman" w:cs="Times New Roman"/>
          <w:kern w:val="0"/>
          <w:sz w:val="28"/>
          <w:szCs w:val="28"/>
        </w:rPr>
        <w:t xml:space="preserve">founder of </w:t>
      </w:r>
      <w:r>
        <w:rPr>
          <w:rFonts w:ascii="Times New Roman" w:eastAsia="华文仿宋" w:hAnsi="Times New Roman" w:cs="Times New Roman" w:hint="eastAsia"/>
          <w:kern w:val="0"/>
          <w:sz w:val="28"/>
          <w:szCs w:val="28"/>
        </w:rPr>
        <w:t xml:space="preserve">the </w:t>
      </w:r>
      <w:r>
        <w:rPr>
          <w:rFonts w:ascii="Times New Roman" w:eastAsia="华文仿宋" w:hAnsi="Times New Roman" w:cs="Times New Roman"/>
          <w:kern w:val="0"/>
          <w:sz w:val="28"/>
          <w:szCs w:val="28"/>
        </w:rPr>
        <w:t>Global Security Alliance.</w:t>
      </w:r>
    </w:p>
    <w:p w:rsidR="00164094" w:rsidRDefault="005C5206">
      <w:pPr>
        <w:ind w:leftChars="-405" w:left="-849" w:rightChars="-432" w:right="-907" w:hanging="1"/>
        <w:jc w:val="center"/>
        <w:rPr>
          <w:rFonts w:ascii="Times New Roman" w:eastAsia="华文仿宋" w:hAnsi="Times New Roman" w:cs="Times New Roman"/>
          <w:b/>
          <w:kern w:val="0"/>
          <w:sz w:val="44"/>
          <w:szCs w:val="28"/>
        </w:rPr>
      </w:pPr>
      <w:r>
        <w:rPr>
          <w:rFonts w:ascii="Times New Roman" w:eastAsia="华文仿宋" w:hAnsi="Times New Roman" w:cs="Times New Roman"/>
          <w:kern w:val="0"/>
          <w:sz w:val="28"/>
          <w:szCs w:val="28"/>
        </w:rPr>
        <w:br/>
        <w:t xml:space="preserve">  </w:t>
      </w:r>
      <w:r>
        <w:rPr>
          <w:rFonts w:ascii="Times New Roman" w:eastAsia="华文仿宋" w:hAnsi="Times New Roman" w:cs="Times New Roman"/>
          <w:b/>
          <w:kern w:val="0"/>
          <w:sz w:val="44"/>
          <w:szCs w:val="28"/>
        </w:rPr>
        <w:t>Founder of Shenzhen UAV Industry Association and World UAV Federation</w:t>
      </w:r>
    </w:p>
    <w:p w:rsidR="00164094" w:rsidRDefault="005C5206">
      <w:pPr>
        <w:widowControl/>
        <w:ind w:leftChars="-405" w:left="-850" w:rightChars="-432" w:right="-907" w:firstLineChars="295" w:firstLine="826"/>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In 2015, Mr. Yang founded Shenzhen UAV Industry Association, published 12 drone standards such as</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 xml:space="preserve">UAV General Technical Requirements, etc. He has </w:t>
      </w:r>
      <w:r>
        <w:rPr>
          <w:rFonts w:ascii="Times New Roman" w:hAnsi="Times New Roman" w:cs="Times New Roman"/>
          <w:sz w:val="28"/>
          <w:szCs w:val="28"/>
          <w:shd w:val="clear" w:color="auto" w:fill="FFFFFF"/>
        </w:rPr>
        <w:t>written China UAV Development Report, Shenzhen UAV Development Repor</w:t>
      </w:r>
      <w:bookmarkStart w:id="0" w:name="_GoBack"/>
      <w:bookmarkEnd w:id="0"/>
      <w:r>
        <w:rPr>
          <w:rFonts w:ascii="Times New Roman" w:hAnsi="Times New Roman" w:cs="Times New Roman"/>
          <w:sz w:val="28"/>
          <w:szCs w:val="28"/>
          <w:shd w:val="clear" w:color="auto" w:fill="FFFFFF"/>
        </w:rPr>
        <w:t>t and other papers with a total of more than 400,000 words.</w:t>
      </w:r>
    </w:p>
    <w:p w:rsidR="00164094" w:rsidRDefault="005C5206">
      <w:pPr>
        <w:widowControl/>
        <w:ind w:leftChars="-405" w:left="-850" w:rightChars="-432" w:right="-907" w:firstLineChars="295" w:firstLine="826"/>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In 2016, Mr. Yang founded the World UAV Federation</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(WUAVF) at Hong Kong. In the past few years, he has visited industry organizations and well-known enterprises from over 36 countries and regions, and has delivered 21 speeches. Since the establishment of WUAV</w:t>
      </w:r>
      <w:r>
        <w:rPr>
          <w:rFonts w:ascii="Times New Roman" w:eastAsia="华文仿宋" w:hAnsi="Times New Roman" w:cs="Times New Roman" w:hint="eastAsia"/>
          <w:kern w:val="0"/>
          <w:sz w:val="28"/>
          <w:szCs w:val="28"/>
        </w:rPr>
        <w:t>F</w:t>
      </w:r>
      <w:r>
        <w:rPr>
          <w:rFonts w:ascii="Times New Roman" w:eastAsia="华文仿宋" w:hAnsi="Times New Roman" w:cs="Times New Roman"/>
          <w:kern w:val="0"/>
          <w:sz w:val="28"/>
          <w:szCs w:val="28"/>
        </w:rPr>
        <w:t xml:space="preserve">, for only three years though, more than 20 countries including </w:t>
      </w:r>
      <w:r>
        <w:rPr>
          <w:rFonts w:ascii="Times New Roman" w:eastAsia="华文仿宋" w:hAnsi="Times New Roman" w:cs="Times New Roman"/>
          <w:kern w:val="0"/>
          <w:sz w:val="28"/>
          <w:szCs w:val="28"/>
        </w:rPr>
        <w:lastRenderedPageBreak/>
        <w:t>the United States</w:t>
      </w:r>
      <w:r>
        <w:rPr>
          <w:rFonts w:ascii="Times New Roman" w:eastAsia="华文仿宋" w:hAnsi="Times New Roman" w:cs="Times New Roman" w:hint="eastAsia"/>
          <w:kern w:val="0"/>
          <w:sz w:val="28"/>
          <w:szCs w:val="28"/>
        </w:rPr>
        <w:t xml:space="preserve"> and countries from </w:t>
      </w:r>
      <w:r>
        <w:rPr>
          <w:rFonts w:ascii="Times New Roman" w:eastAsia="华文仿宋" w:hAnsi="Times New Roman" w:cs="Times New Roman"/>
          <w:kern w:val="0"/>
          <w:sz w:val="28"/>
          <w:szCs w:val="28"/>
        </w:rPr>
        <w:t>Europe, Asia,</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Africa and South Americ</w:t>
      </w:r>
      <w:r>
        <w:rPr>
          <w:rFonts w:ascii="Times New Roman" w:eastAsia="华文仿宋" w:hAnsi="Times New Roman" w:cs="Times New Roman" w:hint="eastAsia"/>
          <w:kern w:val="0"/>
          <w:sz w:val="28"/>
          <w:szCs w:val="28"/>
        </w:rPr>
        <w:t>a</w:t>
      </w:r>
      <w:r>
        <w:rPr>
          <w:rFonts w:ascii="Times New Roman" w:eastAsia="华文仿宋" w:hAnsi="Times New Roman" w:cs="Times New Roman"/>
          <w:kern w:val="0"/>
          <w:sz w:val="28"/>
          <w:szCs w:val="28"/>
        </w:rPr>
        <w:t xml:space="preserve"> have applied to join and</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established a branch office locally.</w:t>
      </w:r>
    </w:p>
    <w:p w:rsidR="00164094" w:rsidRDefault="005C5206">
      <w:pPr>
        <w:widowControl/>
        <w:ind w:leftChars="-405" w:left="-850" w:rightChars="-432" w:right="-907" w:firstLineChars="295" w:firstLine="826"/>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Since 2015, Mr. Yang has been organizing the annual event-Shenzhen International UAV Expo and four sessions has been successfully held</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 xml:space="preserve"> each of which covered an exhibition area of 15,000 square meters.</w:t>
      </w:r>
    </w:p>
    <w:p w:rsidR="00164094" w:rsidRDefault="005C5206">
      <w:pPr>
        <w:widowControl/>
        <w:ind w:leftChars="-405" w:left="-850" w:rightChars="-432" w:right="-907" w:firstLineChars="295" w:firstLine="826"/>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Since 2017, Mr. Yang has been holding Drone World Congress which relevant domestic industry authorities, ICAO, International Unmanned Systems Association, the heads of over 40 national and international industry associations from the United States, the European Union, Russia, South Korea, Japan, etc. as well as the experts from the governmental aviation administration attended, </w:t>
      </w:r>
      <w:r>
        <w:rPr>
          <w:rFonts w:ascii="Times New Roman" w:eastAsia="华文仿宋" w:hAnsi="Times New Roman" w:cs="Times New Roman" w:hint="eastAsia"/>
          <w:kern w:val="0"/>
          <w:sz w:val="28"/>
          <w:szCs w:val="28"/>
        </w:rPr>
        <w:t xml:space="preserve">where </w:t>
      </w:r>
      <w:r>
        <w:rPr>
          <w:rFonts w:ascii="Times New Roman" w:eastAsia="华文仿宋" w:hAnsi="Times New Roman" w:cs="Times New Roman"/>
          <w:kern w:val="0"/>
          <w:sz w:val="28"/>
          <w:szCs w:val="28"/>
        </w:rPr>
        <w:t>fifteen academicians from the Chinese Academy of Sciences, Chinese Academy of Engineering as well as European Academy of Sciences Arts and Letters (EASAL)</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were invited and delivered keynote speeches.</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Meanwhile, c</w:t>
      </w:r>
      <w:r>
        <w:rPr>
          <w:rFonts w:ascii="Times New Roman" w:hAnsi="Times New Roman" w:cs="Times New Roman"/>
          <w:sz w:val="28"/>
          <w:szCs w:val="28"/>
          <w:shd w:val="clear" w:color="auto" w:fill="FFFFFF"/>
        </w:rPr>
        <w:t>ommercial and cultural counselor</w:t>
      </w:r>
      <w:r>
        <w:rPr>
          <w:rFonts w:ascii="Times New Roman" w:eastAsia="华文仿宋" w:hAnsi="Times New Roman" w:cs="Times New Roman"/>
          <w:kern w:val="0"/>
          <w:sz w:val="28"/>
          <w:szCs w:val="28"/>
        </w:rPr>
        <w:t>s from</w:t>
      </w:r>
      <w:r>
        <w:rPr>
          <w:rFonts w:ascii="Times New Roman" w:hAnsi="Times New Roman" w:cs="Times New Roman"/>
          <w:sz w:val="28"/>
          <w:szCs w:val="28"/>
          <w:shd w:val="clear" w:color="auto" w:fill="FFFFFF"/>
        </w:rPr>
        <w:t xml:space="preserve"> consulates of 21 countries in Guangzhou,</w:t>
      </w:r>
      <w:r>
        <w:rPr>
          <w:rFonts w:ascii="Times New Roman" w:hAnsi="Times New Roman" w:cs="Times New Roman" w:hint="eastAsia"/>
          <w:sz w:val="28"/>
          <w:szCs w:val="28"/>
          <w:shd w:val="clear" w:color="auto" w:fill="FFFFFF"/>
        </w:rPr>
        <w:t xml:space="preserve"> </w:t>
      </w:r>
      <w:r>
        <w:rPr>
          <w:rFonts w:ascii="Times New Roman" w:hAnsi="Times New Roman" w:cs="Times New Roman"/>
          <w:sz w:val="28"/>
          <w:szCs w:val="28"/>
          <w:shd w:val="clear" w:color="auto" w:fill="FFFFFF"/>
        </w:rPr>
        <w:t xml:space="preserve">and </w:t>
      </w:r>
      <w:r>
        <w:rPr>
          <w:rFonts w:ascii="Times New Roman" w:eastAsia="华文仿宋" w:hAnsi="Times New Roman" w:cs="Times New Roman"/>
          <w:kern w:val="0"/>
          <w:sz w:val="28"/>
          <w:szCs w:val="28"/>
        </w:rPr>
        <w:t>leaders from domestic and international key aviation research institutes, drone enterprises as well as other drone application agencies </w:t>
      </w:r>
      <w:r>
        <w:rPr>
          <w:rFonts w:ascii="Times New Roman" w:eastAsia="华文仿宋" w:hAnsi="Times New Roman" w:cs="Times New Roman" w:hint="eastAsia"/>
          <w:kern w:val="0"/>
          <w:sz w:val="28"/>
          <w:szCs w:val="28"/>
        </w:rPr>
        <w:t xml:space="preserve">participated </w:t>
      </w:r>
      <w:r>
        <w:rPr>
          <w:rFonts w:ascii="Times New Roman" w:eastAsia="华文仿宋" w:hAnsi="Times New Roman" w:cs="Times New Roman"/>
          <w:kern w:val="0"/>
          <w:sz w:val="28"/>
          <w:szCs w:val="28"/>
        </w:rPr>
        <w:t>as well.</w:t>
      </w:r>
      <w:r>
        <w:rPr>
          <w:rFonts w:ascii="Times New Roman" w:eastAsia="华文仿宋" w:hAnsi="Times New Roman" w:cs="Times New Roman" w:hint="eastAsia"/>
          <w:kern w:val="0"/>
          <w:sz w:val="28"/>
          <w:szCs w:val="28"/>
        </w:rPr>
        <w:t xml:space="preserve"> More than 30 speeches were held by 300 experts, scholars, and corporate leaders to promote the innovation of the UAV industry in Shenzhen, China and the World.</w:t>
      </w:r>
    </w:p>
    <w:p w:rsidR="00164094" w:rsidRDefault="005C5206">
      <w:pPr>
        <w:widowControl/>
        <w:ind w:leftChars="-405" w:left="-850" w:rightChars="-432" w:right="-907" w:firstLineChars="295" w:firstLine="826"/>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Now, the </w:t>
      </w:r>
      <w:r>
        <w:rPr>
          <w:rFonts w:ascii="Times New Roman" w:hAnsi="Times New Roman" w:cs="Times New Roman"/>
          <w:sz w:val="28"/>
          <w:szCs w:val="28"/>
          <w:shd w:val="clear" w:color="auto" w:fill="FFFFFF"/>
        </w:rPr>
        <w:t>Security and UAV industry organizations</w:t>
      </w:r>
      <w:r>
        <w:rPr>
          <w:rFonts w:ascii="Times New Roman" w:eastAsia="华文仿宋" w:hAnsi="Times New Roman" w:cs="Times New Roman"/>
          <w:kern w:val="0"/>
          <w:sz w:val="28"/>
          <w:szCs w:val="28"/>
        </w:rPr>
        <w:t xml:space="preserve"> founded by Mr. Yang have both developed into world-renowned industry organizations, and the exhibition also held by him has become</w:t>
      </w:r>
      <w:r>
        <w:rPr>
          <w:rStyle w:val="apple-converted-space"/>
          <w:rFonts w:ascii="Times New Roman" w:hAnsi="Times New Roman" w:cs="Times New Roman"/>
          <w:sz w:val="28"/>
          <w:szCs w:val="28"/>
          <w:shd w:val="clear" w:color="auto" w:fill="FFFFFF"/>
        </w:rPr>
        <w:t xml:space="preserve"> one of </w:t>
      </w:r>
      <w:r>
        <w:rPr>
          <w:rFonts w:ascii="Times New Roman" w:hAnsi="Times New Roman" w:cs="Times New Roman"/>
          <w:sz w:val="28"/>
          <w:szCs w:val="28"/>
          <w:shd w:val="clear" w:color="auto" w:fill="FFFFFF"/>
        </w:rPr>
        <w:t>the largest professional exhibitions on security and UAV in the world</w:t>
      </w:r>
      <w:r>
        <w:rPr>
          <w:rFonts w:ascii="Times New Roman" w:eastAsia="华文仿宋" w:hAnsi="Times New Roman" w:cs="Times New Roman"/>
          <w:kern w:val="0"/>
          <w:sz w:val="28"/>
          <w:szCs w:val="28"/>
        </w:rPr>
        <w:t xml:space="preserve">. </w:t>
      </w:r>
      <w:r>
        <w:rPr>
          <w:rFonts w:ascii="Times New Roman" w:eastAsia="华文仿宋" w:hAnsi="Times New Roman" w:cs="Times New Roman" w:hint="eastAsia"/>
          <w:kern w:val="0"/>
          <w:sz w:val="28"/>
          <w:szCs w:val="28"/>
        </w:rPr>
        <w:t>As</w:t>
      </w:r>
      <w:r>
        <w:rPr>
          <w:rFonts w:ascii="Times New Roman" w:eastAsia="华文仿宋" w:hAnsi="Times New Roman" w:cs="Times New Roman"/>
          <w:kern w:val="0"/>
          <w:sz w:val="28"/>
          <w:szCs w:val="28"/>
        </w:rPr>
        <w:t xml:space="preserve"> an industry platform, the association has become a</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 xml:space="preserve">communicational bridge </w:t>
      </w:r>
      <w:r>
        <w:rPr>
          <w:rFonts w:ascii="Times New Roman" w:eastAsia="华文仿宋" w:hAnsi="Times New Roman" w:cs="Times New Roman"/>
          <w:kern w:val="0"/>
          <w:sz w:val="28"/>
          <w:szCs w:val="28"/>
        </w:rPr>
        <w:lastRenderedPageBreak/>
        <w:t xml:space="preserve">between industries, governments, domestic and </w:t>
      </w:r>
      <w:proofErr w:type="spellStart"/>
      <w:r>
        <w:rPr>
          <w:rFonts w:ascii="Times New Roman" w:eastAsia="华文仿宋" w:hAnsi="Times New Roman" w:cs="Times New Roman"/>
          <w:kern w:val="0"/>
          <w:sz w:val="28"/>
          <w:szCs w:val="28"/>
        </w:rPr>
        <w:t>internaitional</w:t>
      </w:r>
      <w:proofErr w:type="spellEnd"/>
      <w:r>
        <w:rPr>
          <w:rFonts w:ascii="Times New Roman" w:eastAsia="华文仿宋" w:hAnsi="Times New Roman" w:cs="Times New Roman"/>
          <w:kern w:val="0"/>
          <w:sz w:val="28"/>
          <w:szCs w:val="28"/>
        </w:rPr>
        <w:t xml:space="preserve"> enterprises, scientific research institutions, academic societies</w:t>
      </w:r>
      <w:r>
        <w:rPr>
          <w:rFonts w:ascii="Times New Roman" w:eastAsia="华文仿宋" w:hAnsi="Times New Roman" w:cs="Times New Roman" w:hint="eastAsia"/>
          <w:kern w:val="0"/>
          <w:sz w:val="28"/>
          <w:szCs w:val="28"/>
        </w:rPr>
        <w:t xml:space="preserve"> </w:t>
      </w:r>
      <w:r>
        <w:rPr>
          <w:rFonts w:ascii="Times New Roman" w:eastAsia="华文仿宋" w:hAnsi="Times New Roman" w:cs="Times New Roman"/>
          <w:kern w:val="0"/>
          <w:sz w:val="28"/>
          <w:szCs w:val="28"/>
        </w:rPr>
        <w:t>as well as international organizations.</w:t>
      </w:r>
    </w:p>
    <w:p w:rsidR="00164094" w:rsidRDefault="00164094">
      <w:pPr>
        <w:widowControl/>
        <w:ind w:leftChars="-405" w:left="-850" w:rightChars="-432" w:right="-907" w:firstLineChars="295" w:firstLine="826"/>
        <w:rPr>
          <w:rFonts w:ascii="Times New Roman" w:eastAsia="华文仿宋" w:hAnsi="Times New Roman" w:cs="Times New Roman"/>
          <w:kern w:val="0"/>
          <w:sz w:val="28"/>
          <w:szCs w:val="28"/>
        </w:rPr>
      </w:pPr>
    </w:p>
    <w:p w:rsidR="00164094" w:rsidRDefault="005C5206">
      <w:pPr>
        <w:widowControl/>
        <w:ind w:leftChars="-405" w:left="-850" w:rightChars="-432" w:right="-907" w:firstLineChars="295" w:firstLine="827"/>
        <w:rPr>
          <w:rFonts w:ascii="Times New Roman" w:eastAsia="华文仿宋" w:hAnsi="Times New Roman" w:cs="Times New Roman"/>
          <w:b/>
          <w:kern w:val="0"/>
          <w:sz w:val="28"/>
          <w:szCs w:val="28"/>
        </w:rPr>
      </w:pPr>
      <w:r>
        <w:rPr>
          <w:rFonts w:ascii="Times New Roman" w:eastAsia="华文仿宋" w:hAnsi="Times New Roman" w:cs="Times New Roman" w:hint="eastAsia"/>
          <w:b/>
          <w:kern w:val="0"/>
          <w:sz w:val="28"/>
          <w:szCs w:val="28"/>
        </w:rPr>
        <w:t>Contact</w:t>
      </w:r>
    </w:p>
    <w:p w:rsidR="00164094" w:rsidRDefault="005C5206">
      <w:pPr>
        <w:widowControl/>
        <w:ind w:rightChars="-432" w:right="-907"/>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Add: 4/F, </w:t>
      </w:r>
      <w:proofErr w:type="spellStart"/>
      <w:r>
        <w:rPr>
          <w:rFonts w:ascii="Times New Roman" w:eastAsia="华文仿宋" w:hAnsi="Times New Roman" w:cs="Times New Roman"/>
          <w:kern w:val="0"/>
          <w:sz w:val="28"/>
          <w:szCs w:val="28"/>
        </w:rPr>
        <w:t>Yinglong</w:t>
      </w:r>
      <w:proofErr w:type="spellEnd"/>
      <w:r>
        <w:rPr>
          <w:rFonts w:ascii="Times New Roman" w:eastAsia="华文仿宋" w:hAnsi="Times New Roman" w:cs="Times New Roman"/>
          <w:kern w:val="0"/>
          <w:sz w:val="28"/>
          <w:szCs w:val="28"/>
        </w:rPr>
        <w:t xml:space="preserve"> Development Center, 6025 </w:t>
      </w:r>
      <w:proofErr w:type="spellStart"/>
      <w:r>
        <w:rPr>
          <w:rFonts w:ascii="Times New Roman" w:eastAsia="华文仿宋" w:hAnsi="Times New Roman" w:cs="Times New Roman"/>
          <w:kern w:val="0"/>
          <w:sz w:val="28"/>
          <w:szCs w:val="28"/>
        </w:rPr>
        <w:t>Shennan</w:t>
      </w:r>
      <w:proofErr w:type="spellEnd"/>
      <w:r>
        <w:rPr>
          <w:rFonts w:ascii="Times New Roman" w:eastAsia="华文仿宋" w:hAnsi="Times New Roman" w:cs="Times New Roman"/>
          <w:kern w:val="0"/>
          <w:sz w:val="28"/>
          <w:szCs w:val="28"/>
        </w:rPr>
        <w:t xml:space="preserve"> Rd, Shenzhen, China  </w:t>
      </w:r>
    </w:p>
    <w:p w:rsidR="00164094" w:rsidRDefault="005C5206">
      <w:pPr>
        <w:widowControl/>
        <w:ind w:rightChars="-432" w:right="-907"/>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Zip Code: 518040</w:t>
      </w:r>
    </w:p>
    <w:p w:rsidR="00164094" w:rsidRDefault="005C5206">
      <w:pPr>
        <w:widowControl/>
        <w:ind w:rightChars="-432" w:right="-907"/>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Tel: 0755—88309001  </w:t>
      </w:r>
    </w:p>
    <w:p w:rsidR="00164094" w:rsidRDefault="005C5206">
      <w:pPr>
        <w:widowControl/>
        <w:ind w:rightChars="-432" w:right="-907"/>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Mob: 13902487771</w:t>
      </w:r>
    </w:p>
    <w:p w:rsidR="00164094" w:rsidRDefault="005C5206">
      <w:pPr>
        <w:widowControl/>
        <w:ind w:rightChars="-432" w:right="-907"/>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Mail: 88309117@163.com</w:t>
      </w:r>
    </w:p>
    <w:p w:rsidR="00164094" w:rsidRDefault="005C5206">
      <w:pPr>
        <w:widowControl/>
        <w:ind w:rightChars="-432" w:right="-907"/>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Web: </w:t>
      </w:r>
      <w:r>
        <w:rPr>
          <w:rFonts w:ascii="Times New Roman" w:eastAsia="华文仿宋" w:hAnsi="Times New Roman" w:cs="Times New Roman"/>
          <w:noProof/>
          <w:kern w:val="0"/>
          <w:sz w:val="28"/>
          <w:szCs w:val="28"/>
        </w:rPr>
        <w:drawing>
          <wp:inline distT="0" distB="0" distL="0" distR="0">
            <wp:extent cx="190500" cy="142875"/>
            <wp:effectExtent l="19050" t="0" r="0" b="0"/>
            <wp:docPr id="1" name="图片 1" descr="C:\Users\DELL\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W@GJ$ACOF(TYDYECOKVDYB.png"/>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imes New Roman" w:eastAsia="华文仿宋" w:hAnsi="Times New Roman" w:cs="Times New Roman"/>
          <w:kern w:val="0"/>
          <w:sz w:val="28"/>
          <w:szCs w:val="28"/>
        </w:rPr>
        <w:t>www.szuavia.org    </w:t>
      </w:r>
      <w:r>
        <w:rPr>
          <w:rFonts w:ascii="Times New Roman" w:eastAsia="华文仿宋" w:hAnsi="Times New Roman" w:cs="Times New Roman"/>
          <w:noProof/>
          <w:kern w:val="0"/>
          <w:sz w:val="28"/>
          <w:szCs w:val="28"/>
        </w:rPr>
        <w:drawing>
          <wp:inline distT="0" distB="0" distL="0" distR="0">
            <wp:extent cx="190500" cy="142875"/>
            <wp:effectExtent l="19050" t="0" r="0" b="0"/>
            <wp:docPr id="2" name="图片 2" descr="C:\Users\DELL\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W@GJ$ACOF(TYDYECOKVDYB.png"/>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imes New Roman" w:eastAsia="华文仿宋" w:hAnsi="Times New Roman" w:cs="Times New Roman"/>
          <w:kern w:val="0"/>
          <w:sz w:val="28"/>
          <w:szCs w:val="28"/>
        </w:rPr>
        <w:t>www.cps.com.cn</w:t>
      </w:r>
    </w:p>
    <w:sectPr w:rsidR="00164094" w:rsidSect="00164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206" w:rsidRDefault="00FB5206" w:rsidP="006219D2">
      <w:r>
        <w:separator/>
      </w:r>
    </w:p>
  </w:endnote>
  <w:endnote w:type="continuationSeparator" w:id="0">
    <w:p w:rsidR="00FB5206" w:rsidRDefault="00FB5206" w:rsidP="00621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206" w:rsidRDefault="00FB5206" w:rsidP="006219D2">
      <w:r>
        <w:separator/>
      </w:r>
    </w:p>
  </w:footnote>
  <w:footnote w:type="continuationSeparator" w:id="0">
    <w:p w:rsidR="00FB5206" w:rsidRDefault="00FB5206" w:rsidP="00621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CD2"/>
    <w:rsid w:val="000E671F"/>
    <w:rsid w:val="0011082E"/>
    <w:rsid w:val="00122C21"/>
    <w:rsid w:val="00126FDE"/>
    <w:rsid w:val="00162757"/>
    <w:rsid w:val="00164094"/>
    <w:rsid w:val="00301981"/>
    <w:rsid w:val="00400AE6"/>
    <w:rsid w:val="00506FA8"/>
    <w:rsid w:val="00510BE6"/>
    <w:rsid w:val="00572823"/>
    <w:rsid w:val="005A5AF7"/>
    <w:rsid w:val="005C5206"/>
    <w:rsid w:val="005F4122"/>
    <w:rsid w:val="006219D2"/>
    <w:rsid w:val="006A4896"/>
    <w:rsid w:val="007202F7"/>
    <w:rsid w:val="00736CD2"/>
    <w:rsid w:val="007554DB"/>
    <w:rsid w:val="007C6A38"/>
    <w:rsid w:val="00814566"/>
    <w:rsid w:val="00824A85"/>
    <w:rsid w:val="0085792A"/>
    <w:rsid w:val="00893B90"/>
    <w:rsid w:val="00960660"/>
    <w:rsid w:val="00A00552"/>
    <w:rsid w:val="00AB6C0D"/>
    <w:rsid w:val="00AF0C52"/>
    <w:rsid w:val="00B07381"/>
    <w:rsid w:val="00BB7B82"/>
    <w:rsid w:val="00C413D6"/>
    <w:rsid w:val="00C42C01"/>
    <w:rsid w:val="00C91843"/>
    <w:rsid w:val="00CB0812"/>
    <w:rsid w:val="00D00D5F"/>
    <w:rsid w:val="00D15FDF"/>
    <w:rsid w:val="00D16DFB"/>
    <w:rsid w:val="00DE58C8"/>
    <w:rsid w:val="00E16784"/>
    <w:rsid w:val="00E47769"/>
    <w:rsid w:val="00E54183"/>
    <w:rsid w:val="00EC50A2"/>
    <w:rsid w:val="00EF07FB"/>
    <w:rsid w:val="00F07958"/>
    <w:rsid w:val="00F3533E"/>
    <w:rsid w:val="00F35731"/>
    <w:rsid w:val="00F7616B"/>
    <w:rsid w:val="00FB5206"/>
    <w:rsid w:val="0B957A5B"/>
    <w:rsid w:val="52647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4094"/>
    <w:rPr>
      <w:sz w:val="18"/>
      <w:szCs w:val="18"/>
    </w:rPr>
  </w:style>
  <w:style w:type="paragraph" w:styleId="a4">
    <w:name w:val="footer"/>
    <w:basedOn w:val="a"/>
    <w:link w:val="Char0"/>
    <w:uiPriority w:val="99"/>
    <w:semiHidden/>
    <w:unhideWhenUsed/>
    <w:qFormat/>
    <w:rsid w:val="0016409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64094"/>
    <w:pPr>
      <w:pBdr>
        <w:bottom w:val="single" w:sz="6" w:space="1" w:color="auto"/>
      </w:pBdr>
      <w:tabs>
        <w:tab w:val="center" w:pos="4153"/>
        <w:tab w:val="right" w:pos="8306"/>
      </w:tabs>
      <w:snapToGrid w:val="0"/>
      <w:jc w:val="center"/>
    </w:pPr>
    <w:rPr>
      <w:sz w:val="18"/>
      <w:szCs w:val="18"/>
    </w:rPr>
  </w:style>
  <w:style w:type="character" w:styleId="a6">
    <w:name w:val="Strong"/>
    <w:qFormat/>
    <w:rsid w:val="00164094"/>
    <w:rPr>
      <w:b/>
      <w:bCs/>
    </w:rPr>
  </w:style>
  <w:style w:type="character" w:customStyle="1" w:styleId="Char">
    <w:name w:val="批注框文本 Char"/>
    <w:basedOn w:val="a0"/>
    <w:link w:val="a3"/>
    <w:uiPriority w:val="99"/>
    <w:semiHidden/>
    <w:rsid w:val="00164094"/>
    <w:rPr>
      <w:sz w:val="18"/>
      <w:szCs w:val="18"/>
    </w:rPr>
  </w:style>
  <w:style w:type="character" w:customStyle="1" w:styleId="Char1">
    <w:name w:val="页眉 Char"/>
    <w:basedOn w:val="a0"/>
    <w:link w:val="a5"/>
    <w:uiPriority w:val="99"/>
    <w:semiHidden/>
    <w:rsid w:val="00164094"/>
    <w:rPr>
      <w:sz w:val="18"/>
      <w:szCs w:val="18"/>
    </w:rPr>
  </w:style>
  <w:style w:type="character" w:customStyle="1" w:styleId="Char0">
    <w:name w:val="页脚 Char"/>
    <w:basedOn w:val="a0"/>
    <w:link w:val="a4"/>
    <w:uiPriority w:val="99"/>
    <w:semiHidden/>
    <w:rsid w:val="00164094"/>
    <w:rPr>
      <w:sz w:val="18"/>
      <w:szCs w:val="18"/>
    </w:rPr>
  </w:style>
  <w:style w:type="character" w:customStyle="1" w:styleId="apple-converted-space">
    <w:name w:val="apple-converted-space"/>
    <w:basedOn w:val="a0"/>
    <w:qFormat/>
    <w:rsid w:val="001640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2019-08-13T06:32:00Z</dcterms:created>
  <dcterms:modified xsi:type="dcterms:W3CDTF">2019-08-14T06:43:00Z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